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96E3">
      <w:pPr>
        <w:jc w:val="center"/>
        <w:rPr>
          <w:rFonts w:ascii="方正小标宋简体" w:hAnsi="方正小标宋简体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广东省公共资源交易申请表</w:t>
      </w:r>
    </w:p>
    <w:tbl>
      <w:tblPr>
        <w:tblStyle w:val="3"/>
        <w:tblpPr w:leftFromText="180" w:rightFromText="180" w:horzAnchor="margin" w:tblpXSpec="center" w:tblpY="720"/>
        <w:tblW w:w="96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992"/>
        <w:gridCol w:w="3090"/>
        <w:gridCol w:w="1603"/>
        <w:gridCol w:w="2934"/>
      </w:tblGrid>
      <w:tr w14:paraId="6A077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noWrap w:val="0"/>
            <w:vAlign w:val="center"/>
          </w:tcPr>
          <w:p w14:paraId="1B27ED5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项目发起方名称</w:t>
            </w:r>
          </w:p>
        </w:tc>
        <w:tc>
          <w:tcPr>
            <w:tcW w:w="7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C40CE0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08AC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noWrap w:val="0"/>
            <w:vAlign w:val="center"/>
          </w:tcPr>
          <w:p w14:paraId="0052C7E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代理机构名称</w:t>
            </w:r>
          </w:p>
        </w:tc>
        <w:tc>
          <w:tcPr>
            <w:tcW w:w="7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004077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682F3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9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633B2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项目经办人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noWrap w:val="0"/>
            <w:vAlign w:val="center"/>
          </w:tcPr>
          <w:p w14:paraId="08AEA890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noWrap w:val="0"/>
            <w:vAlign w:val="center"/>
          </w:tcPr>
          <w:p w14:paraId="23CE56A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934" w:type="dxa"/>
            <w:tcBorders>
              <w:tl2br w:val="nil"/>
              <w:tr2bl w:val="nil"/>
            </w:tcBorders>
            <w:noWrap w:val="0"/>
            <w:vAlign w:val="center"/>
          </w:tcPr>
          <w:p w14:paraId="7AC04A67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15865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87" w:hRule="atLeast"/>
          <w:jc w:val="center"/>
        </w:trPr>
        <w:tc>
          <w:tcPr>
            <w:tcW w:w="1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C40620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090" w:type="dxa"/>
            <w:tcBorders>
              <w:tl2br w:val="nil"/>
              <w:tr2bl w:val="nil"/>
            </w:tcBorders>
            <w:noWrap w:val="0"/>
            <w:vAlign w:val="center"/>
          </w:tcPr>
          <w:p w14:paraId="4001D3F0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项目发起方</w:t>
            </w:r>
            <w:r>
              <w:rPr>
                <w:rFonts w:hint="eastAsia" w:ascii="宋体" w:hAnsi="宋体"/>
                <w:color w:val="000000"/>
              </w:rPr>
              <w:br w:type="textWrapping"/>
            </w:r>
            <w:r>
              <w:rPr>
                <w:rFonts w:hint="eastAsia" w:ascii="宋体" w:hAnsi="宋体"/>
                <w:color w:val="000000"/>
              </w:rPr>
              <w:t>□ 代理机构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noWrap w:val="0"/>
            <w:vAlign w:val="center"/>
          </w:tcPr>
          <w:p w14:paraId="289842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934" w:type="dxa"/>
            <w:tcBorders>
              <w:tl2br w:val="nil"/>
              <w:tr2bl w:val="nil"/>
            </w:tcBorders>
            <w:noWrap w:val="0"/>
            <w:vAlign w:val="center"/>
          </w:tcPr>
          <w:p w14:paraId="1D7A3B4B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2E6CB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noWrap w:val="0"/>
            <w:vAlign w:val="center"/>
          </w:tcPr>
          <w:p w14:paraId="7D88C54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项目名称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noWrap w:val="0"/>
            <w:vAlign w:val="center"/>
          </w:tcPr>
          <w:p w14:paraId="7F1791CB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noWrap w:val="0"/>
            <w:vAlign w:val="center"/>
          </w:tcPr>
          <w:p w14:paraId="0EA575C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项目编码</w:t>
            </w:r>
          </w:p>
        </w:tc>
        <w:tc>
          <w:tcPr>
            <w:tcW w:w="2934" w:type="dxa"/>
            <w:tcBorders>
              <w:tl2br w:val="nil"/>
              <w:tr2bl w:val="nil"/>
            </w:tcBorders>
            <w:noWrap w:val="0"/>
            <w:vAlign w:val="center"/>
          </w:tcPr>
          <w:p w14:paraId="36C32967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0EE17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noWrap w:val="0"/>
            <w:vAlign w:val="center"/>
          </w:tcPr>
          <w:p w14:paraId="65EC186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项目内容及规模</w:t>
            </w:r>
          </w:p>
        </w:tc>
        <w:tc>
          <w:tcPr>
            <w:tcW w:w="7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1E0AA9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2291C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noWrap w:val="0"/>
            <w:vAlign w:val="center"/>
          </w:tcPr>
          <w:p w14:paraId="4EC0C3B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项目类别</w:t>
            </w:r>
          </w:p>
        </w:tc>
        <w:tc>
          <w:tcPr>
            <w:tcW w:w="7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C92162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 工程建设项目招标    □ 政府采购  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国有产权交易</w:t>
            </w:r>
            <w:r>
              <w:rPr>
                <w:rFonts w:hint="eastAsia" w:ascii="宋体" w:hAnsi="宋体"/>
                <w:color w:val="000000"/>
              </w:rPr>
              <w:br w:type="textWrapping"/>
            </w:r>
            <w:r>
              <w:rPr>
                <w:rFonts w:hint="eastAsia" w:ascii="宋体" w:hAnsi="宋体"/>
                <w:color w:val="000000"/>
              </w:rPr>
              <w:t>□ 国有土地使用权出让  □矿业权出让  □其他（              ）</w:t>
            </w:r>
          </w:p>
        </w:tc>
      </w:tr>
      <w:tr w14:paraId="5FEF7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noWrap w:val="0"/>
            <w:vAlign w:val="center"/>
          </w:tcPr>
          <w:p w14:paraId="3A74CC9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项目管理层级</w:t>
            </w:r>
          </w:p>
        </w:tc>
        <w:tc>
          <w:tcPr>
            <w:tcW w:w="7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C6B54F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国家级管理项目         □ 省级管理项目     □地市级管理项目</w:t>
            </w:r>
          </w:p>
          <w:p w14:paraId="7607F271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县级及以下管理项目     □其他（         ）</w:t>
            </w:r>
          </w:p>
        </w:tc>
      </w:tr>
      <w:tr w14:paraId="3EEA1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19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noWrap w:val="0"/>
            <w:vAlign w:val="center"/>
          </w:tcPr>
          <w:p w14:paraId="468C4A3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交易方式</w:t>
            </w:r>
          </w:p>
        </w:tc>
        <w:tc>
          <w:tcPr>
            <w:tcW w:w="7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70CC2C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公开招标      □ 邀请招标    □直接确定</w:t>
            </w:r>
          </w:p>
          <w:p w14:paraId="2A6B79F7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□竞争性谈判     □竞争性磋商   □询价</w:t>
            </w:r>
            <w:r>
              <w:rPr>
                <w:rFonts w:hint="eastAsia" w:ascii="宋体" w:hAnsi="宋体"/>
                <w:color w:val="000000"/>
              </w:rPr>
              <w:br w:type="textWrapping"/>
            </w:r>
            <w:r>
              <w:rPr>
                <w:rFonts w:hint="eastAsia" w:ascii="宋体" w:hAnsi="宋体"/>
                <w:color w:val="000000"/>
              </w:rPr>
              <w:t>□单一来源采购   □拍卖         □挂牌（竞价）  □其他（     )</w:t>
            </w:r>
          </w:p>
        </w:tc>
      </w:tr>
      <w:tr w14:paraId="21DFF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noWrap w:val="0"/>
            <w:vAlign w:val="center"/>
          </w:tcPr>
          <w:p w14:paraId="54A65D4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资格审查方式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noWrap w:val="0"/>
            <w:vAlign w:val="center"/>
          </w:tcPr>
          <w:p w14:paraId="5FC45DE4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资格预审 □ 资格后审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noWrap w:val="0"/>
            <w:vAlign w:val="center"/>
          </w:tcPr>
          <w:p w14:paraId="7A9C99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是否电子化</w:t>
            </w:r>
          </w:p>
        </w:tc>
        <w:tc>
          <w:tcPr>
            <w:tcW w:w="2934" w:type="dxa"/>
            <w:tcBorders>
              <w:tl2br w:val="nil"/>
              <w:tr2bl w:val="nil"/>
            </w:tcBorders>
            <w:noWrap w:val="0"/>
            <w:vAlign w:val="center"/>
          </w:tcPr>
          <w:p w14:paraId="3C6D1E6A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是   □ 否</w:t>
            </w:r>
          </w:p>
        </w:tc>
      </w:tr>
      <w:tr w14:paraId="08966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noWrap w:val="0"/>
            <w:vAlign w:val="center"/>
          </w:tcPr>
          <w:p w14:paraId="213CC0A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是否已注册登记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noWrap w:val="0"/>
            <w:vAlign w:val="center"/>
          </w:tcPr>
          <w:p w14:paraId="7AAC0C4A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□ 是   □ 否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noWrap w:val="0"/>
            <w:vAlign w:val="center"/>
          </w:tcPr>
          <w:p w14:paraId="1E709E6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数字证书号</w:t>
            </w:r>
          </w:p>
        </w:tc>
        <w:tc>
          <w:tcPr>
            <w:tcW w:w="2934" w:type="dxa"/>
            <w:tcBorders>
              <w:tl2br w:val="nil"/>
              <w:tr2bl w:val="nil"/>
            </w:tcBorders>
            <w:noWrap w:val="0"/>
            <w:vAlign w:val="center"/>
          </w:tcPr>
          <w:p w14:paraId="6294F323"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14:paraId="0E216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noWrap w:val="0"/>
            <w:vAlign w:val="center"/>
          </w:tcPr>
          <w:p w14:paraId="66B2764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选择交易平台名称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noWrap w:val="0"/>
            <w:vAlign w:val="center"/>
          </w:tcPr>
          <w:p w14:paraId="43295C8B">
            <w:pPr>
              <w:autoSpaceDN w:val="0"/>
              <w:jc w:val="both"/>
              <w:textAlignment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揭阳市公共资源交易中心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noWrap w:val="0"/>
            <w:vAlign w:val="center"/>
          </w:tcPr>
          <w:p w14:paraId="784B37E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交易平台编码</w:t>
            </w:r>
          </w:p>
        </w:tc>
        <w:tc>
          <w:tcPr>
            <w:tcW w:w="2934" w:type="dxa"/>
            <w:tcBorders>
              <w:tl2br w:val="nil"/>
              <w:tr2bl w:val="nil"/>
            </w:tcBorders>
            <w:noWrap w:val="0"/>
            <w:vAlign w:val="center"/>
          </w:tcPr>
          <w:p w14:paraId="4D1C16A1">
            <w:pPr>
              <w:autoSpaceDN w:val="0"/>
              <w:jc w:val="both"/>
              <w:textAlignment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445200201V</w:t>
            </w:r>
          </w:p>
        </w:tc>
      </w:tr>
      <w:tr w14:paraId="5EDC4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19" w:hRule="atLeast"/>
          <w:jc w:val="center"/>
        </w:trPr>
        <w:tc>
          <w:tcPr>
            <w:tcW w:w="1992" w:type="dxa"/>
            <w:tcBorders>
              <w:tl2br w:val="nil"/>
              <w:tr2bl w:val="nil"/>
            </w:tcBorders>
            <w:noWrap w:val="0"/>
            <w:vAlign w:val="center"/>
          </w:tcPr>
          <w:p w14:paraId="28C733D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项目发起方意见</w:t>
            </w:r>
          </w:p>
        </w:tc>
        <w:tc>
          <w:tcPr>
            <w:tcW w:w="7627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CB7EAC9">
            <w:pPr>
              <w:autoSpaceDN w:val="0"/>
              <w:jc w:val="left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AC6116F">
            <w:pPr>
              <w:autoSpaceDN w:val="0"/>
              <w:ind w:firstLine="480" w:firstLineChars="200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我方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知悉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本项目入场交易涉及的所有相关法律政策规定，保证本项目符合入场交易条件，并承诺依法承担因不符合入场条件交易造成的一切责任。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该项目的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投标保证金委托揭阳市公共资源交易中心代为收取及退回。</w:t>
            </w:r>
            <w:r>
              <w:rPr>
                <w:rFonts w:hint="eastAsia" w:ascii="宋体" w:hAnsi="宋体"/>
                <w:color w:val="000000"/>
              </w:rPr>
              <w:br w:type="textWrapping"/>
            </w:r>
            <w:r>
              <w:rPr>
                <w:rFonts w:hint="eastAsia" w:ascii="宋体" w:hAnsi="宋体"/>
                <w:color w:val="000000"/>
              </w:rPr>
              <w:t xml:space="preserve">                                                  盖章（公章）  </w:t>
            </w:r>
            <w:r>
              <w:rPr>
                <w:rFonts w:hint="eastAsia" w:ascii="宋体" w:hAnsi="宋体"/>
                <w:color w:val="000000"/>
              </w:rPr>
              <w:br w:type="textWrapping"/>
            </w:r>
            <w:r>
              <w:rPr>
                <w:rFonts w:hint="eastAsia" w:ascii="宋体" w:hAnsi="宋体"/>
                <w:color w:val="000000"/>
              </w:rPr>
              <w:t xml:space="preserve">                                                  年    月    日 </w:t>
            </w:r>
          </w:p>
        </w:tc>
      </w:tr>
    </w:tbl>
    <w:p w14:paraId="1D67AB3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133BAA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E85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125F62"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25F62"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1BC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B3496"/>
    <w:rsid w:val="0B1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2025-03-21T07:04:00Z</dcterms:created>
  <dc:creator>lenovo</dc:creator>
  <cp:lastModifiedBy>lenovo</cp:lastModifiedBy>
  <dcterms:modified xsi:type="dcterms:W3CDTF">2025-03-21T07:04:23Z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BF74EF14AFC644108511EF238494795A_11</vt:lpwstr>
  </property>
  <property fmtid="{D5CDD505-2E9C-101B-9397-08002B2CF9AE}" pid="4" name="KSOTemplateDocerSaveRecord">
    <vt:lpwstr>eyJoZGlkIjoiMzBhNzBiOTVlMDdmNGFhN2Q0Zjc5NTYyNWRkY2ZkMWQifQ==</vt:lpwstr>
  </property>
</Properties>
</file>